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1" w:rsidRPr="00064111" w:rsidRDefault="00064111" w:rsidP="00D13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>Отчет о работе ЧДОУ «Детский сад «Кораблик»</w:t>
      </w:r>
    </w:p>
    <w:p w:rsidR="00064111" w:rsidRPr="00064111" w:rsidRDefault="00064111" w:rsidP="0049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064111" w:rsidRPr="00064111" w:rsidRDefault="00064111" w:rsidP="0049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064111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b/>
          <w:sz w:val="28"/>
          <w:szCs w:val="28"/>
        </w:rPr>
        <w:t>»</w:t>
      </w:r>
    </w:p>
    <w:p w:rsidR="00064111" w:rsidRPr="00064111" w:rsidRDefault="00064111" w:rsidP="0049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>за 2020 – 2022 год</w:t>
      </w:r>
    </w:p>
    <w:p w:rsidR="00064111" w:rsidRPr="00064111" w:rsidRDefault="00064111" w:rsidP="0049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4111">
        <w:rPr>
          <w:rFonts w:ascii="Times New Roman" w:hAnsi="Times New Roman" w:cs="Times New Roman"/>
          <w:sz w:val="28"/>
          <w:szCs w:val="28"/>
        </w:rPr>
        <w:t>«Шаги внедрения программы ДО «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>» в образовательный процесс» опубликованы в сборник научных трудов с присвоением международного номера ISBN. (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cсылка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 на работу: </w:t>
      </w:r>
      <w:hyperlink r:id="rId4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https://new-gi.ru/doc/90031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>- «Мой опыт работы по программе «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>»; «С малышами мы делаем так»; «Линейный календарь» в нашей группе»; «Опыт работы по программе «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>». Публикация статей в сборнике «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 и не только…» (опыт освоения программы «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» в ДОУ) Авт.-сост. С.М. 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 xml:space="preserve">. – Новосибирск, </w:t>
      </w:r>
      <w:proofErr w:type="gramStart"/>
      <w:r w:rsidRPr="00064111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064111">
        <w:rPr>
          <w:rFonts w:ascii="Times New Roman" w:hAnsi="Times New Roman" w:cs="Times New Roman"/>
          <w:sz w:val="28"/>
          <w:szCs w:val="28"/>
        </w:rPr>
        <w:t xml:space="preserve"> С. 198.;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>- «Планирование работы в центрах активности с детьми 3 – 4 лет» опубликовано в информационно-методическом сборнике №96 X муниципальной Ярмарки педагогических идей «Современная образовательная среда как фактор обеспечения качества образовательного процесса»;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>- «Как организовать предметную среду в группе детского сада» опубликовано в информационно-методическом сборнике №96 X муниципальной Ярмарки педагогических идей «Современная образовательная среда как фактор обеспечения качества образовательного процесса»;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«Развитие естественно-научных представлений у дошкольников с помощью технологии «Волшебная лупа» опубликовано в информационно-методическом сборнике №98 </w:t>
      </w:r>
      <w:r w:rsidRPr="0006411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64111">
        <w:rPr>
          <w:rFonts w:ascii="Times New Roman" w:hAnsi="Times New Roman" w:cs="Times New Roman"/>
          <w:sz w:val="28"/>
          <w:szCs w:val="28"/>
        </w:rPr>
        <w:t xml:space="preserve"> муниципальной Ярмарки педагогических идей «Функциональная грамотность в современном образовании» 2022г;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«Дети сами планируют сове образование» опубликовано в информационно-познавательной газете «Плывет, плывет «Кораблик» зима 2021г №44 (ссылка на статью: </w:t>
      </w:r>
      <w:hyperlink r:id="rId5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«Раз дощечка, два дощечка – будет лесенка! Раз коробка, два коробка – будет весело!» опубликовано в информационно-познавательной газете «Плывет, плывет «Кораблик» весна 2021г №45 (ссылка на статью: </w:t>
      </w:r>
      <w:hyperlink r:id="rId6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«А можно было просто посчитать…». опубликовано в информационно-познавательной газете «Плывет, плывет «Кораблик» осень 2021г №47 (ссылка на статью: </w:t>
      </w:r>
      <w:hyperlink r:id="rId7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А вы знакомы с «волшебной лупой»? опубликовано в информационно-познавательной газете «Плывет, плывет «Кораблик» осень 2021г №47 (ссылка на статью: </w:t>
      </w:r>
      <w:hyperlink r:id="rId8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lastRenderedPageBreak/>
        <w:t xml:space="preserve">- «Попробуйте и вам понравится» опубликовано в информационно-познавательной газете «Плывет, плывет «Кораблик» осень 2021г №47 (ссылка на статью: </w:t>
      </w:r>
      <w:hyperlink r:id="rId9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«Линейный календарь – что же это?» опубликовано в информационно-познавательной газете «Плывет, плывет «Кораблик» зима 2022г №48 (ссылка на статью: </w:t>
      </w:r>
      <w:hyperlink r:id="rId10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«Первые результаты» опубликовано в информационно-познавательной газете «Плывет, плывет «Кораблик» весна 2022г №49 (ссылка на статью: </w:t>
      </w:r>
      <w:hyperlink r:id="rId11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«День самоуправления» опубликовано в информационно-познавательной газете «Плывет, плывет «Кораблик» осень 2022г №51 (ссылка на статью: </w:t>
      </w:r>
      <w:hyperlink r:id="rId12" w:history="1">
        <w:r w:rsidRPr="00064111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064111">
        <w:rPr>
          <w:rFonts w:ascii="Times New Roman" w:hAnsi="Times New Roman" w:cs="Times New Roman"/>
          <w:sz w:val="28"/>
          <w:szCs w:val="28"/>
        </w:rPr>
        <w:t>);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- «Развиваем навыки </w:t>
      </w:r>
      <w:proofErr w:type="spellStart"/>
      <w:r w:rsidRPr="0006411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4111">
        <w:rPr>
          <w:rFonts w:ascii="Times New Roman" w:hAnsi="Times New Roman" w:cs="Times New Roman"/>
          <w:sz w:val="28"/>
          <w:szCs w:val="28"/>
        </w:rPr>
        <w:t>» опубликовано в информационно-познавательной газете «Плывет, плывет «Кораблик» осень 2022г №51 (ссылка на статью: https://korablik-gav.edu.yar.ru/)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112"/>
        <w:gridCol w:w="2729"/>
        <w:gridCol w:w="2920"/>
      </w:tblGrid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выступлений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выступающих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Научно-практическая конференция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«Инновационная деятельность педагога в условиях реализации образовательных и профессиональных стандартов»,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«Шаги внедрения программы ДО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 в образовательный процесс»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«Региональная система дополнительного профессионального педагогического образования: ресурс развития кадрового потенциала»,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«Уклад детского сада: реализация технологий программы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«Пространство образования и личностного развития: практики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и сотрудничества»,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в школьную жизнь»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«Современное начальное общее образование: традиции и инновации, проблемы и перспективы развития»,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между детским садом и школой на основе разновозрастной со-бытийной общности»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в режиме ONLINE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«Программа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», как инновационная система знаний, навыков и технологий ДОО»,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программе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 в ЧДОУ «Детский сад «Кораблик»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"Ширмы и маркеры игрового пространства, как часть развивающей пространственной среды",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111" w:rsidRPr="00064111" w:rsidTr="00CB68A2">
        <w:tc>
          <w:tcPr>
            <w:tcW w:w="479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ТехноPoint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- 2022»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Мастер-класс: «Волшебный парашют»</w:t>
            </w:r>
          </w:p>
        </w:tc>
        <w:tc>
          <w:tcPr>
            <w:tcW w:w="272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Мастер-класс: «Парные коммуникации и загадка»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Ярмарка педагогических идей</w:t>
            </w:r>
          </w:p>
        </w:tc>
      </w:tr>
      <w:tr w:rsidR="00064111" w:rsidRPr="00064111" w:rsidTr="00CB68A2">
        <w:tc>
          <w:tcPr>
            <w:tcW w:w="479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в современном образовании»,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«Развитие естественно-научных представлений у дошкольников с помощью технологии «Волшебная лупа»</w:t>
            </w:r>
          </w:p>
        </w:tc>
        <w:tc>
          <w:tcPr>
            <w:tcW w:w="272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«Развитие проектировочных навыков у дошкольников с помощью конструктора «Бабашки»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математических представлений у дошкольников с помощью игр 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«Развитие у дошкольников STEAMS навыков с помощью конструктора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образовательная среда как фактор обеспечения качества образовательного процесса», 2020г  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центрах активности с детьми 3 – 4 лет</w:t>
            </w:r>
          </w:p>
        </w:tc>
        <w:tc>
          <w:tcPr>
            <w:tcW w:w="272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Как организовать предметную среду в группе детского сада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показ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Открытый просмотр мероприятий с детьми по программе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 в центрах активности по теме проекта,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«Скоро Новый год». Украшение ёлки»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111" w:rsidRPr="00064111" w:rsidTr="00CB68A2">
        <w:tc>
          <w:tcPr>
            <w:tcW w:w="479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 программе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», 2021г,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«Работа специалистов в центрах активности»</w:t>
            </w:r>
          </w:p>
        </w:tc>
        <w:tc>
          <w:tcPr>
            <w:tcW w:w="272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«Графические практики», 2022г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«Моделирование письма»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«Лаборатория историй»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коммуникации»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«Круг выбора», 2022г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«Базовые площадки ИРО (КДО) как условие продвижения приоритетных направлений образовательной системы,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«Сюжетно-ролевая игра как ведущая деятельность в дошкольном возрасте»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«Эффективные практики реализации ФГОС ДО» (направление «Реализация современных программ, ориентированных на ребенка «ПРОДЕТЕЙ», 2021г,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«Технология «Волшебная лупа», 2021г</w:t>
            </w:r>
          </w:p>
        </w:tc>
        <w:tc>
          <w:tcPr>
            <w:tcW w:w="2729" w:type="dxa"/>
            <w:vMerge w:val="restart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«Самый лучший день», 2022г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11" w:rsidRPr="00064111" w:rsidTr="00CB68A2">
        <w:tc>
          <w:tcPr>
            <w:tcW w:w="479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«Сюжетно-ролевая игра «по-новому»: условия и способы поддержки детской игры», 2022г  </w:t>
            </w:r>
          </w:p>
        </w:tc>
        <w:tc>
          <w:tcPr>
            <w:tcW w:w="2729" w:type="dxa"/>
            <w:vMerge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«Лучшие практики: «Среда, ориентированная на ребенка» в рамках педагогического сообщества. «Среда – третий педагог»,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«Ода картонной коробке».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«Сотрудничество  ДОО с семьей»,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Практикум,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«Говорящие» стенды в работе с детьми»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Практикум,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«Планирование образовательной деятельности от игры»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развития детской инициативности и 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«Моделирование письма» 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мастерская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«Неструктурированный материал в развивающей среде»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школа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Региональная школа Университета Детства в Ярославской области «Развивающая предметно-пространственная среда для ребёнка – миссия выполнима»,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 вместе»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III региональная школа Челябинской области «Детский сад – территория возможностей». Тема: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ПРОжизнь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ПРОжизнь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Кампус Университета Детства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Чемпионат педагогических команд «Семья в фокусе», 2021г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11" w:rsidRPr="00064111" w:rsidTr="00CB68A2">
        <w:tc>
          <w:tcPr>
            <w:tcW w:w="14560" w:type="dxa"/>
            <w:gridSpan w:val="4"/>
          </w:tcPr>
          <w:p w:rsidR="00064111" w:rsidRPr="00064111" w:rsidRDefault="00064111" w:rsidP="0049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», 2020г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«Графическая практика»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111" w:rsidRPr="00064111" w:rsidTr="00CB68A2">
        <w:tc>
          <w:tcPr>
            <w:tcW w:w="479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», 2022г</w:t>
            </w:r>
          </w:p>
        </w:tc>
        <w:tc>
          <w:tcPr>
            <w:tcW w:w="4112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«Волшебная лупа», «Парные коммуникации»</w:t>
            </w:r>
          </w:p>
        </w:tc>
        <w:tc>
          <w:tcPr>
            <w:tcW w:w="2729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064111" w:rsidRPr="00064111" w:rsidRDefault="00064111" w:rsidP="0006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64111" w:rsidRPr="00064111" w:rsidRDefault="00064111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11" w:rsidRPr="00064111" w:rsidRDefault="00D13CF2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64111" w:rsidRPr="00064111">
        <w:rPr>
          <w:rFonts w:ascii="Times New Roman" w:hAnsi="Times New Roman" w:cs="Times New Roman"/>
          <w:sz w:val="28"/>
          <w:szCs w:val="28"/>
        </w:rPr>
        <w:t>частие во всероссийском ролике «Отзывы о программе «</w:t>
      </w:r>
      <w:proofErr w:type="spellStart"/>
      <w:r w:rsidR="00064111" w:rsidRPr="0006411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064111" w:rsidRPr="00064111">
        <w:rPr>
          <w:rFonts w:ascii="Times New Roman" w:hAnsi="Times New Roman" w:cs="Times New Roman"/>
          <w:sz w:val="28"/>
          <w:szCs w:val="28"/>
        </w:rPr>
        <w:t>» - 1 педагог, 2020г</w:t>
      </w:r>
    </w:p>
    <w:p w:rsidR="00602534" w:rsidRPr="00064111" w:rsidRDefault="00602534" w:rsidP="0006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534" w:rsidRPr="00064111" w:rsidSect="00212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39"/>
    <w:rsid w:val="00064111"/>
    <w:rsid w:val="00492EFF"/>
    <w:rsid w:val="00602534"/>
    <w:rsid w:val="00D13CF2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07E4"/>
  <w15:chartTrackingRefBased/>
  <w15:docId w15:val="{4735535B-136E-402B-B03E-BEF9D99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k-gav.edu.ya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rablik-gav.edu.yar.ru/" TargetMode="External"/><Relationship Id="rId12" Type="http://schemas.openxmlformats.org/officeDocument/2006/relationships/hyperlink" Target="https://korablik-gav.edu.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ablik-gav.edu.yar.ru/" TargetMode="External"/><Relationship Id="rId11" Type="http://schemas.openxmlformats.org/officeDocument/2006/relationships/hyperlink" Target="https://korablik-gav.edu.yar.ru/" TargetMode="External"/><Relationship Id="rId5" Type="http://schemas.openxmlformats.org/officeDocument/2006/relationships/hyperlink" Target="https://korablik-gav.edu.yar.ru/" TargetMode="External"/><Relationship Id="rId10" Type="http://schemas.openxmlformats.org/officeDocument/2006/relationships/hyperlink" Target="https://korablik-gav.edu.yar.ru/" TargetMode="External"/><Relationship Id="rId4" Type="http://schemas.openxmlformats.org/officeDocument/2006/relationships/hyperlink" Target="https://new-gi.ru/doc/90031" TargetMode="External"/><Relationship Id="rId9" Type="http://schemas.openxmlformats.org/officeDocument/2006/relationships/hyperlink" Target="https://korablik-gav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2023-01-24T05:57:00Z</dcterms:created>
  <dcterms:modified xsi:type="dcterms:W3CDTF">2023-01-24T07:29:00Z</dcterms:modified>
</cp:coreProperties>
</file>